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1469" w14:textId="1B8048E8" w:rsidR="003A10F6" w:rsidRPr="00DB5AB0" w:rsidRDefault="003A10F6" w:rsidP="003A10F6">
      <w:pPr>
        <w:rPr>
          <w:sz w:val="28"/>
          <w:szCs w:val="28"/>
          <w:u w:val="single"/>
        </w:rPr>
      </w:pPr>
      <w:r w:rsidRPr="00DB5AB0">
        <w:rPr>
          <w:sz w:val="28"/>
          <w:szCs w:val="28"/>
          <w:u w:val="single"/>
        </w:rPr>
        <w:t>Oddílov</w:t>
      </w:r>
      <w:r>
        <w:rPr>
          <w:sz w:val="28"/>
          <w:szCs w:val="28"/>
          <w:u w:val="single"/>
        </w:rPr>
        <w:t xml:space="preserve">é podmínky </w:t>
      </w:r>
      <w:r w:rsidRPr="00DB5AB0">
        <w:rPr>
          <w:sz w:val="28"/>
          <w:szCs w:val="28"/>
          <w:u w:val="single"/>
        </w:rPr>
        <w:t xml:space="preserve">AC Pardubice pro </w:t>
      </w:r>
      <w:r>
        <w:rPr>
          <w:sz w:val="28"/>
          <w:szCs w:val="28"/>
          <w:u w:val="single"/>
        </w:rPr>
        <w:t>atlety</w:t>
      </w:r>
    </w:p>
    <w:p w14:paraId="4743EBD1" w14:textId="77777777" w:rsidR="003A10F6" w:rsidRPr="009C0574" w:rsidRDefault="003A10F6" w:rsidP="003A10F6">
      <w:pPr>
        <w:rPr>
          <w:sz w:val="6"/>
          <w:szCs w:val="6"/>
          <w:u w:val="single"/>
        </w:rPr>
      </w:pPr>
    </w:p>
    <w:p w14:paraId="7BB5335A" w14:textId="7A0B1624" w:rsidR="00FA3C84" w:rsidRPr="003A10F6" w:rsidRDefault="003A10F6" w:rsidP="003A10F6">
      <w:pPr>
        <w:rPr>
          <w:b/>
          <w:bCs/>
          <w:u w:val="single"/>
        </w:rPr>
      </w:pPr>
      <w:proofErr w:type="spellStart"/>
      <w:r w:rsidRPr="003A10F6">
        <w:rPr>
          <w:b/>
          <w:bCs/>
          <w:u w:val="single"/>
        </w:rPr>
        <w:t>Bodovné</w:t>
      </w:r>
      <w:proofErr w:type="spellEnd"/>
      <w:r w:rsidRPr="003A10F6">
        <w:rPr>
          <w:b/>
          <w:bCs/>
          <w:u w:val="single"/>
        </w:rPr>
        <w:t xml:space="preserve"> – dorost, junioři</w:t>
      </w:r>
    </w:p>
    <w:p w14:paraId="72486643" w14:textId="7087C618" w:rsidR="003A10F6" w:rsidRDefault="003A10F6" w:rsidP="003A10F6">
      <w:r>
        <w:t>Semifinále – 50 Kč / bod</w:t>
      </w:r>
    </w:p>
    <w:p w14:paraId="6E107E43" w14:textId="7AD73754" w:rsidR="003A10F6" w:rsidRDefault="003A10F6" w:rsidP="003A10F6">
      <w:r>
        <w:t>Finále – 100 Kč / bod</w:t>
      </w:r>
    </w:p>
    <w:p w14:paraId="42AD611F" w14:textId="25853DD5" w:rsidR="003A10F6" w:rsidRPr="003A10F6" w:rsidRDefault="003A10F6" w:rsidP="003A10F6">
      <w:pPr>
        <w:rPr>
          <w:b/>
          <w:bCs/>
          <w:u w:val="single"/>
        </w:rPr>
      </w:pPr>
      <w:proofErr w:type="spellStart"/>
      <w:r w:rsidRPr="003A10F6">
        <w:rPr>
          <w:b/>
          <w:bCs/>
          <w:u w:val="single"/>
        </w:rPr>
        <w:t>Bodovné</w:t>
      </w:r>
      <w:proofErr w:type="spellEnd"/>
      <w:r w:rsidRPr="003A10F6">
        <w:rPr>
          <w:b/>
          <w:bCs/>
          <w:u w:val="single"/>
        </w:rPr>
        <w:t xml:space="preserve"> – dospělí </w:t>
      </w:r>
      <w:proofErr w:type="spellStart"/>
      <w:proofErr w:type="gramStart"/>
      <w:r w:rsidRPr="003A10F6">
        <w:rPr>
          <w:b/>
          <w:bCs/>
          <w:u w:val="single"/>
        </w:rPr>
        <w:t>II.liga</w:t>
      </w:r>
      <w:proofErr w:type="spellEnd"/>
      <w:proofErr w:type="gramEnd"/>
    </w:p>
    <w:p w14:paraId="768B0689" w14:textId="2D7288CE" w:rsidR="003A10F6" w:rsidRDefault="003A10F6" w:rsidP="003A10F6">
      <w:r>
        <w:t>100 Kč / bod (platné od r. 2025)</w:t>
      </w:r>
    </w:p>
    <w:p w14:paraId="27EA955B" w14:textId="77777777" w:rsidR="00BF607B" w:rsidRDefault="00BF607B" w:rsidP="003A10F6">
      <w:pPr>
        <w:rPr>
          <w:b/>
          <w:bCs/>
          <w:u w:val="single"/>
        </w:rPr>
      </w:pPr>
    </w:p>
    <w:p w14:paraId="40E37C2F" w14:textId="1DF700E8" w:rsidR="003A10F6" w:rsidRDefault="003A10F6" w:rsidP="003A10F6">
      <w:pPr>
        <w:rPr>
          <w:b/>
          <w:bCs/>
          <w:u w:val="single"/>
        </w:rPr>
      </w:pPr>
      <w:r w:rsidRPr="003A10F6">
        <w:rPr>
          <w:b/>
          <w:bCs/>
          <w:u w:val="single"/>
        </w:rPr>
        <w:t xml:space="preserve">Účastník MČR </w:t>
      </w:r>
    </w:p>
    <w:tbl>
      <w:tblPr>
        <w:tblW w:w="4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805"/>
        <w:gridCol w:w="1480"/>
      </w:tblGrid>
      <w:tr w:rsidR="00BF607B" w:rsidRPr="00BF607B" w14:paraId="2FA92A2C" w14:textId="77777777" w:rsidTr="00BF607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09E3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1.místo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C0A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10 000,00 Kč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CC6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5.místo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36A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 5 000,00 Kč </w:t>
            </w:r>
          </w:p>
        </w:tc>
      </w:tr>
      <w:tr w:rsidR="00BF607B" w:rsidRPr="00BF607B" w14:paraId="23CAD9D6" w14:textId="77777777" w:rsidTr="00BF60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A76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2.místo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77D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8 000,00 Kč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D035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6.místo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D60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 4 000,00 Kč </w:t>
            </w:r>
          </w:p>
        </w:tc>
      </w:tr>
      <w:tr w:rsidR="00BF607B" w:rsidRPr="00BF607B" w14:paraId="3C70936D" w14:textId="77777777" w:rsidTr="00BF60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B80A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3.místo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48B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7 000,00 Kč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B53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7.místo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F66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 3 000,00 Kč </w:t>
            </w:r>
          </w:p>
        </w:tc>
      </w:tr>
      <w:tr w:rsidR="00BF607B" w:rsidRPr="00BF607B" w14:paraId="462E4D0C" w14:textId="77777777" w:rsidTr="00BF60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F5A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4.místo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8F9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6 000,00 Kč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3CD" w14:textId="77777777" w:rsidR="00BF607B" w:rsidRPr="00BF607B" w:rsidRDefault="00BF607B" w:rsidP="00BF607B">
            <w:pPr>
              <w:spacing w:after="0" w:line="240" w:lineRule="auto"/>
              <w:jc w:val="center"/>
            </w:pPr>
            <w:r w:rsidRPr="00BF607B">
              <w:t>8.místo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F3EC" w14:textId="77777777" w:rsidR="00BF607B" w:rsidRPr="00BF607B" w:rsidRDefault="00BF607B" w:rsidP="00BF607B">
            <w:pPr>
              <w:spacing w:after="0" w:line="240" w:lineRule="auto"/>
              <w:jc w:val="center"/>
              <w:rPr>
                <w:b/>
                <w:bCs/>
              </w:rPr>
            </w:pPr>
            <w:r w:rsidRPr="00BF607B">
              <w:rPr>
                <w:b/>
                <w:bCs/>
              </w:rPr>
              <w:t xml:space="preserve">    2 000,00 Kč </w:t>
            </w:r>
          </w:p>
        </w:tc>
      </w:tr>
    </w:tbl>
    <w:p w14:paraId="339430E0" w14:textId="446DFE4A" w:rsidR="003A10F6" w:rsidRDefault="003A10F6" w:rsidP="003A10F6">
      <w:r>
        <w:t>Od 9.míst</w:t>
      </w:r>
      <w:r w:rsidR="00BF607B">
        <w:t>a</w:t>
      </w:r>
      <w:r>
        <w:t xml:space="preserve"> – </w:t>
      </w:r>
      <w:r w:rsidR="00BF607B" w:rsidRPr="00BF607B">
        <w:rPr>
          <w:b/>
          <w:bCs/>
        </w:rPr>
        <w:t>1 000,00 Kč</w:t>
      </w:r>
    </w:p>
    <w:p w14:paraId="0202E9F8" w14:textId="080E228F" w:rsidR="003A10F6" w:rsidRDefault="003A10F6" w:rsidP="003A10F6">
      <w:r>
        <w:t>Na MČR v přespolním běhu se vztahují odměny pouze na závodníky umístěných na 1. až 8.místě</w:t>
      </w:r>
    </w:p>
    <w:p w14:paraId="2770B836" w14:textId="6EF37FBA" w:rsidR="003A10F6" w:rsidRDefault="003A10F6" w:rsidP="003A10F6">
      <w:r>
        <w:t>V kategorii staršího žactva se odměna vyplácí v </w:t>
      </w:r>
      <w:proofErr w:type="gramStart"/>
      <w:r w:rsidRPr="00BF607B">
        <w:rPr>
          <w:b/>
          <w:bCs/>
        </w:rPr>
        <w:t>50%</w:t>
      </w:r>
      <w:proofErr w:type="gramEnd"/>
      <w:r w:rsidRPr="00BF607B">
        <w:rPr>
          <w:b/>
          <w:bCs/>
        </w:rPr>
        <w:t xml:space="preserve"> výši</w:t>
      </w:r>
    </w:p>
    <w:p w14:paraId="2BB926FE" w14:textId="62F22F3C" w:rsidR="003A10F6" w:rsidRDefault="003A10F6" w:rsidP="003A10F6">
      <w:r>
        <w:t xml:space="preserve">V kategorii mladšího žactva se odměna </w:t>
      </w:r>
      <w:r w:rsidRPr="00BF607B">
        <w:rPr>
          <w:b/>
          <w:bCs/>
        </w:rPr>
        <w:t>nevyplácí</w:t>
      </w:r>
    </w:p>
    <w:p w14:paraId="1DFB3680" w14:textId="7585EAD9" w:rsidR="00AC6965" w:rsidRDefault="00AC6965" w:rsidP="003A10F6">
      <w:r>
        <w:t>Klub hradí účastníkovi MČR cestovné, ubytování, stravné a dopravu na závody družstev</w:t>
      </w:r>
    </w:p>
    <w:p w14:paraId="001C5951" w14:textId="77777777" w:rsidR="00D8416D" w:rsidRDefault="00D8416D" w:rsidP="003A10F6"/>
    <w:p w14:paraId="3F1FD59C" w14:textId="5E65BD4F" w:rsidR="00AC6965" w:rsidRDefault="00AC6965" w:rsidP="003A10F6">
      <w:pPr>
        <w:rPr>
          <w:u w:val="single"/>
        </w:rPr>
      </w:pPr>
      <w:r w:rsidRPr="00AC6965">
        <w:rPr>
          <w:u w:val="single"/>
        </w:rPr>
        <w:t xml:space="preserve">Výplata </w:t>
      </w:r>
      <w:proofErr w:type="spellStart"/>
      <w:r w:rsidRPr="00AC6965">
        <w:rPr>
          <w:u w:val="single"/>
        </w:rPr>
        <w:t>bodovného</w:t>
      </w:r>
      <w:proofErr w:type="spellEnd"/>
      <w:r>
        <w:rPr>
          <w:u w:val="single"/>
        </w:rPr>
        <w:t xml:space="preserve"> za soutěže družstev:</w:t>
      </w:r>
    </w:p>
    <w:p w14:paraId="1D32D220" w14:textId="37EAB750" w:rsidR="00AC6965" w:rsidRDefault="00AC6965" w:rsidP="00AC6965">
      <w:pPr>
        <w:pStyle w:val="Odstavecseseznamem"/>
        <w:numPr>
          <w:ilvl w:val="0"/>
          <w:numId w:val="3"/>
        </w:numPr>
      </w:pPr>
      <w:proofErr w:type="spellStart"/>
      <w:r>
        <w:t>Bodovné</w:t>
      </w:r>
      <w:proofErr w:type="spellEnd"/>
      <w:r>
        <w:t xml:space="preserve"> je vypláceno najednou v období od 1.10 do 30.11. daného roku (platné od r.</w:t>
      </w:r>
      <w:r w:rsidR="00B06F1D">
        <w:t xml:space="preserve"> </w:t>
      </w:r>
      <w:r>
        <w:t>2025)</w:t>
      </w:r>
    </w:p>
    <w:p w14:paraId="0596397D" w14:textId="48D98C86" w:rsidR="00AC6965" w:rsidRDefault="00AC6965" w:rsidP="00AC6965">
      <w:pPr>
        <w:pStyle w:val="Odstavecseseznamem"/>
        <w:numPr>
          <w:ilvl w:val="0"/>
          <w:numId w:val="3"/>
        </w:numPr>
      </w:pPr>
      <w:proofErr w:type="spellStart"/>
      <w:r>
        <w:t>Bodovné</w:t>
      </w:r>
      <w:proofErr w:type="spellEnd"/>
      <w:r>
        <w:t xml:space="preserve"> lze vyplatit oproti dokladu za nákup sportovní obuvi, treter, soustředění, startovného, školení, sportovní prohlídky, nákupu suplementů a potravinových doplňků</w:t>
      </w:r>
      <w:r w:rsidR="00D8416D">
        <w:t>, cestovného s řádným označením názvu závodů</w:t>
      </w:r>
    </w:p>
    <w:p w14:paraId="1A1DBE71" w14:textId="5C553CFA" w:rsidR="00D8416D" w:rsidRDefault="00D8416D" w:rsidP="00D8416D">
      <w:pPr>
        <w:rPr>
          <w:b/>
          <w:bCs/>
        </w:rPr>
      </w:pPr>
      <w:proofErr w:type="spellStart"/>
      <w:r w:rsidRPr="00D8416D">
        <w:rPr>
          <w:b/>
          <w:bCs/>
        </w:rPr>
        <w:t>Bodovné</w:t>
      </w:r>
      <w:proofErr w:type="spellEnd"/>
      <w:r w:rsidRPr="00D8416D">
        <w:rPr>
          <w:b/>
          <w:bCs/>
        </w:rPr>
        <w:t>, ani jiné odměny se nevyplácí v případě neuhrazených členských příspěvků!</w:t>
      </w:r>
      <w:r w:rsidR="008B38D9">
        <w:rPr>
          <w:b/>
          <w:bCs/>
        </w:rPr>
        <w:t xml:space="preserve"> Podmínky a pravidla týkající se členských příspěvků n</w:t>
      </w:r>
      <w:r w:rsidR="00B06F1D">
        <w:rPr>
          <w:b/>
          <w:bCs/>
        </w:rPr>
        <w:t>a</w:t>
      </w:r>
      <w:r w:rsidR="008B38D9">
        <w:rPr>
          <w:b/>
          <w:bCs/>
        </w:rPr>
        <w:t xml:space="preserve">jdete na webu AC Pardubice v Členské sekci: </w:t>
      </w:r>
      <w:hyperlink r:id="rId7" w:history="1">
        <w:r w:rsidR="008B38D9">
          <w:rPr>
            <w:rStyle w:val="Hypertextovodkaz"/>
          </w:rPr>
          <w:t>Členská sekce – AC Pardubice (acpce.cz)</w:t>
        </w:r>
      </w:hyperlink>
    </w:p>
    <w:p w14:paraId="27380282" w14:textId="77777777" w:rsidR="008B38D9" w:rsidRDefault="008B38D9" w:rsidP="00D8416D">
      <w:pPr>
        <w:rPr>
          <w:b/>
          <w:bCs/>
        </w:rPr>
      </w:pPr>
    </w:p>
    <w:p w14:paraId="0295C2C9" w14:textId="77777777" w:rsidR="006E6013" w:rsidRDefault="006E6013" w:rsidP="00D8416D">
      <w:pPr>
        <w:rPr>
          <w:b/>
          <w:bCs/>
        </w:rPr>
      </w:pPr>
    </w:p>
    <w:p w14:paraId="34A90FFE" w14:textId="77777777" w:rsidR="002B56D9" w:rsidRPr="00041DD5" w:rsidRDefault="002B56D9" w:rsidP="002B56D9">
      <w:r>
        <w:t>Vedení AC Pardubice (dne 1.8.2024)</w:t>
      </w:r>
    </w:p>
    <w:p w14:paraId="41C4C431" w14:textId="77777777" w:rsidR="003A10F6" w:rsidRDefault="003A10F6" w:rsidP="003A10F6"/>
    <w:p w14:paraId="2CDE512F" w14:textId="77777777" w:rsidR="003A10F6" w:rsidRPr="003A10F6" w:rsidRDefault="003A10F6" w:rsidP="003A10F6"/>
    <w:sectPr w:rsidR="003A10F6" w:rsidRPr="003A10F6" w:rsidSect="003A10F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8EE8" w14:textId="77777777" w:rsidR="00BF607B" w:rsidRDefault="00BF607B" w:rsidP="00BF607B">
      <w:pPr>
        <w:spacing w:after="0" w:line="240" w:lineRule="auto"/>
      </w:pPr>
      <w:r>
        <w:separator/>
      </w:r>
    </w:p>
  </w:endnote>
  <w:endnote w:type="continuationSeparator" w:id="0">
    <w:p w14:paraId="31DA8E29" w14:textId="77777777" w:rsidR="00BF607B" w:rsidRDefault="00BF607B" w:rsidP="00BF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DF7D" w14:textId="42AD0A24" w:rsidR="00BF607B" w:rsidRDefault="00BF60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AEA96" wp14:editId="1A7F03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b6482eb0d17e4138d8d056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10227" w14:textId="12E8A073" w:rsidR="00BF607B" w:rsidRPr="00BF607B" w:rsidRDefault="00BF607B" w:rsidP="00BF607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F607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AEA96" id="_x0000_t202" coordsize="21600,21600" o:spt="202" path="m,l,21600r21600,l21600,xe">
              <v:stroke joinstyle="miter"/>
              <v:path gradientshapeok="t" o:connecttype="rect"/>
            </v:shapetype>
            <v:shape id="MSIPCM0ab6482eb0d17e4138d8d056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D010227" w14:textId="12E8A073" w:rsidR="00BF607B" w:rsidRPr="00BF607B" w:rsidRDefault="00BF607B" w:rsidP="00BF607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F607B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87A6" w14:textId="77777777" w:rsidR="00BF607B" w:rsidRDefault="00BF607B" w:rsidP="00BF607B">
      <w:pPr>
        <w:spacing w:after="0" w:line="240" w:lineRule="auto"/>
      </w:pPr>
      <w:r>
        <w:separator/>
      </w:r>
    </w:p>
  </w:footnote>
  <w:footnote w:type="continuationSeparator" w:id="0">
    <w:p w14:paraId="5FB07E30" w14:textId="77777777" w:rsidR="00BF607B" w:rsidRDefault="00BF607B" w:rsidP="00BF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892"/>
    <w:multiLevelType w:val="hybridMultilevel"/>
    <w:tmpl w:val="1DD6E558"/>
    <w:lvl w:ilvl="0" w:tplc="65EC6F2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08B"/>
    <w:multiLevelType w:val="hybridMultilevel"/>
    <w:tmpl w:val="63A894DA"/>
    <w:lvl w:ilvl="0" w:tplc="A9303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1E01"/>
    <w:multiLevelType w:val="hybridMultilevel"/>
    <w:tmpl w:val="8E54B7D2"/>
    <w:lvl w:ilvl="0" w:tplc="CFFED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59306">
    <w:abstractNumId w:val="2"/>
  </w:num>
  <w:num w:numId="2" w16cid:durableId="1116214546">
    <w:abstractNumId w:val="1"/>
  </w:num>
  <w:num w:numId="3" w16cid:durableId="287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6"/>
    <w:rsid w:val="002B56D9"/>
    <w:rsid w:val="003A10F6"/>
    <w:rsid w:val="004B582F"/>
    <w:rsid w:val="005337AA"/>
    <w:rsid w:val="006E6013"/>
    <w:rsid w:val="00806C5D"/>
    <w:rsid w:val="008B38D9"/>
    <w:rsid w:val="008D7ABA"/>
    <w:rsid w:val="00AC6965"/>
    <w:rsid w:val="00AD0A49"/>
    <w:rsid w:val="00B06F1D"/>
    <w:rsid w:val="00BF607B"/>
    <w:rsid w:val="00D8416D"/>
    <w:rsid w:val="00E00481"/>
    <w:rsid w:val="00F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85C08"/>
  <w15:chartTrackingRefBased/>
  <w15:docId w15:val="{3B9BDEF9-F9F1-4969-8DA5-FA22D00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0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07B"/>
  </w:style>
  <w:style w:type="paragraph" w:styleId="Zpat">
    <w:name w:val="footer"/>
    <w:basedOn w:val="Normln"/>
    <w:link w:val="ZpatChar"/>
    <w:uiPriority w:val="99"/>
    <w:unhideWhenUsed/>
    <w:rsid w:val="00BF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07B"/>
  </w:style>
  <w:style w:type="character" w:styleId="Hypertextovodkaz">
    <w:name w:val="Hyperlink"/>
    <w:basedOn w:val="Standardnpsmoodstavce"/>
    <w:uiPriority w:val="99"/>
    <w:semiHidden/>
    <w:unhideWhenUsed/>
    <w:rsid w:val="008B3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pce.cz/clenska-sek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Nývlt, Tomáš  WP/SY1-H1</dc:creator>
  <cp:keywords/>
  <dc:description/>
  <cp:lastModifiedBy>Lucia Humeníková</cp:lastModifiedBy>
  <cp:revision>2</cp:revision>
  <dcterms:created xsi:type="dcterms:W3CDTF">2024-08-06T15:49:00Z</dcterms:created>
  <dcterms:modified xsi:type="dcterms:W3CDTF">2024-08-06T15:49:00Z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00c169-dce1-41e3-9e1a-6d4e0f7996c6_Enabled">
    <vt:lpwstr>true</vt:lpwstr>
  </property>
  <property fmtid="{D5CDD505-2E9C-101B-9397-08002B2CF9AE}" pid="3" name="MSIP_Label_e400c169-dce1-41e3-9e1a-6d4e0f7996c6_SetDate">
    <vt:lpwstr>2024-08-01T09:23:15Z</vt:lpwstr>
  </property>
  <property fmtid="{D5CDD505-2E9C-101B-9397-08002B2CF9AE}" pid="4" name="MSIP_Label_e400c169-dce1-41e3-9e1a-6d4e0f7996c6_Method">
    <vt:lpwstr>Privileged</vt:lpwstr>
  </property>
  <property fmtid="{D5CDD505-2E9C-101B-9397-08002B2CF9AE}" pid="5" name="MSIP_Label_e400c169-dce1-41e3-9e1a-6d4e0f7996c6_Name">
    <vt:lpwstr>Public</vt:lpwstr>
  </property>
  <property fmtid="{D5CDD505-2E9C-101B-9397-08002B2CF9AE}" pid="6" name="MSIP_Label_e400c169-dce1-41e3-9e1a-6d4e0f7996c6_SiteId">
    <vt:lpwstr>67416604-6509-4014-9859-45e709f53d3f</vt:lpwstr>
  </property>
  <property fmtid="{D5CDD505-2E9C-101B-9397-08002B2CF9AE}" pid="7" name="MSIP_Label_e400c169-dce1-41e3-9e1a-6d4e0f7996c6_ActionId">
    <vt:lpwstr>4691c2d2-aed5-4433-8344-158e7ab7969a</vt:lpwstr>
  </property>
  <property fmtid="{D5CDD505-2E9C-101B-9397-08002B2CF9AE}" pid="8" name="MSIP_Label_e400c169-dce1-41e3-9e1a-6d4e0f7996c6_ContentBits">
    <vt:lpwstr>2</vt:lpwstr>
  </property>
</Properties>
</file>